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1" w:rsidRPr="00855F7B" w:rsidRDefault="00AF24CE" w:rsidP="00855F7B">
      <w:pPr>
        <w:jc w:val="center"/>
        <w:rPr>
          <w:rFonts w:ascii="Arial" w:hAnsi="Arial" w:cs="Arial"/>
          <w:color w:val="auto"/>
          <w:sz w:val="28"/>
          <w:szCs w:val="20"/>
          <w:lang w:val="en-GB" w:eastAsia="cs-CZ"/>
        </w:rPr>
      </w:pPr>
      <w:bookmarkStart w:id="0" w:name="_GoBack"/>
      <w:bookmarkEnd w:id="0"/>
      <w:r w:rsidRPr="00855F7B">
        <w:rPr>
          <w:rFonts w:ascii="Arial" w:eastAsia="Arial" w:hAnsi="Arial" w:cs="Arial"/>
          <w:b/>
          <w:color w:val="auto"/>
          <w:sz w:val="28"/>
          <w:szCs w:val="20"/>
          <w:lang w:val="cs-CZ" w:bidi="cs-CZ"/>
        </w:rPr>
        <w:t>PROHLÁŠENÍ VÝROBCE O SHODĚ</w:t>
      </w:r>
    </w:p>
    <w:p w:rsidR="009A3EB1" w:rsidRPr="00855F7B" w:rsidRDefault="00AF24CE" w:rsidP="00855F7B">
      <w:pPr>
        <w:jc w:val="center"/>
        <w:rPr>
          <w:rFonts w:ascii="Arial" w:hAnsi="Arial" w:cs="Arial"/>
          <w:color w:val="auto"/>
          <w:sz w:val="20"/>
          <w:szCs w:val="20"/>
          <w:lang w:val="en-GB" w:eastAsia="cs-CZ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AUSTRALSKÉ PŘEDPISY PRO LÉČEBNÉ ZBOŽÍ (ZDRAVOTNICKÉ PROSTŘEDKY) 2002</w:t>
      </w: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:rsidR="009A3EB1" w:rsidRPr="00855F7B" w:rsidRDefault="00AF24CE" w:rsidP="00855F7B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Toto prohlášení bylo vydáno v souladu s:</w:t>
      </w: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 w:eastAsia="cs-CZ"/>
        </w:rPr>
      </w:pPr>
    </w:p>
    <w:p w:rsidR="009A3EB1" w:rsidRPr="00855F7B" w:rsidRDefault="00AF24CE" w:rsidP="00855F7B">
      <w:pPr>
        <w:pStyle w:val="Odstavecseseznamem"/>
        <w:numPr>
          <w:ilvl w:val="0"/>
          <w:numId w:val="1"/>
        </w:numPr>
        <w:tabs>
          <w:tab w:val="left" w:pos="2553"/>
        </w:tabs>
        <w:spacing w:before="120"/>
        <w:ind w:hanging="357"/>
        <w:contextualSpacing w:val="0"/>
        <w:rPr>
          <w:rFonts w:ascii="Arial" w:hAnsi="Arial" w:cs="Arial"/>
          <w:color w:val="auto"/>
          <w:sz w:val="20"/>
          <w:szCs w:val="20"/>
          <w:lang w:val="en-GB" w:eastAsia="cs-CZ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požadavky bodu 6.6 Přílohy 3 Australských předpisů pro léčebné zboží (zdravotnické prostředky) z roku 2002 týkajících se uvedených prostředků.</w:t>
      </w:r>
    </w:p>
    <w:p w:rsidR="009A3EB1" w:rsidRPr="00855F7B" w:rsidRDefault="00AF24CE" w:rsidP="00855F7B">
      <w:pPr>
        <w:pStyle w:val="Odstavecseseznamem"/>
        <w:numPr>
          <w:ilvl w:val="0"/>
          <w:numId w:val="1"/>
        </w:numPr>
        <w:tabs>
          <w:tab w:val="left" w:pos="2553"/>
        </w:tabs>
        <w:spacing w:before="120"/>
        <w:ind w:hanging="357"/>
        <w:contextualSpacing w:val="0"/>
        <w:rPr>
          <w:rFonts w:ascii="Arial" w:hAnsi="Arial" w:cs="Arial"/>
          <w:color w:val="auto"/>
          <w:sz w:val="20"/>
          <w:szCs w:val="20"/>
          <w:lang w:val="en-GB" w:eastAsia="cs-CZ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Ustanovení Směrnice Rady 93/42/EHS, Příloha 1 &amp; VII</w:t>
      </w:r>
    </w:p>
    <w:p w:rsidR="00855F7B" w:rsidRPr="00855F7B" w:rsidRDefault="00855F7B" w:rsidP="00855F7B">
      <w:pPr>
        <w:tabs>
          <w:tab w:val="left" w:pos="2553"/>
        </w:tabs>
        <w:spacing w:before="120"/>
        <w:ind w:left="363"/>
        <w:rPr>
          <w:rFonts w:ascii="Arial" w:hAnsi="Arial" w:cs="Arial"/>
          <w:color w:val="auto"/>
          <w:sz w:val="20"/>
          <w:szCs w:val="20"/>
          <w:lang w:val="en-GB"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1"/>
        <w:gridCol w:w="5694"/>
      </w:tblGrid>
      <w:tr w:rsidR="00855F7B" w:rsidRPr="00855F7B" w:rsidTr="00513BBB">
        <w:trPr>
          <w:trHeight w:val="23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Jméno notifikované osoby: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DQS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Medizinprodukte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GmbH</w:t>
            </w:r>
            <w:proofErr w:type="spellEnd"/>
          </w:p>
        </w:tc>
      </w:tr>
      <w:tr w:rsidR="00855F7B" w:rsidRPr="00855F7B" w:rsidTr="00513BBB">
        <w:trPr>
          <w:trHeight w:val="23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Identifikační číslo notifikované osoby: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0297</w:t>
            </w:r>
          </w:p>
        </w:tc>
      </w:tr>
      <w:tr w:rsidR="00855F7B" w:rsidRPr="00855F7B" w:rsidTr="00513BBB">
        <w:trPr>
          <w:trHeight w:val="23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Adresa notifikované osoby: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August-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Schanz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-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Straße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21, 60433 Frankfurt nad Mohanem, Německo.</w:t>
            </w:r>
          </w:p>
        </w:tc>
      </w:tr>
      <w:tr w:rsidR="00855F7B" w:rsidRPr="00855F7B" w:rsidTr="00513BBB">
        <w:trPr>
          <w:trHeight w:val="23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Jméno výrobce: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SDI LIMITED</w:t>
            </w:r>
          </w:p>
        </w:tc>
      </w:tr>
      <w:tr w:rsidR="00855F7B" w:rsidRPr="00855F7B" w:rsidTr="00513BBB">
        <w:trPr>
          <w:trHeight w:val="23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Adresa výrobce: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3-13 BRUNSDON STREET</w:t>
            </w:r>
          </w:p>
          <w:p w:rsidR="009A3EB1" w:rsidRP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BAYSWATER, VICTORIA 3153, AUSTRÁLIE</w:t>
            </w:r>
          </w:p>
        </w:tc>
      </w:tr>
      <w:tr w:rsidR="00855F7B" w:rsidRPr="00855F7B" w:rsidTr="00513BBB">
        <w:trPr>
          <w:trHeight w:val="23"/>
        </w:trPr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Adresa zastoupení v Evropě:</w:t>
            </w:r>
          </w:p>
        </w:tc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SDI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Dental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Limited</w:t>
            </w:r>
          </w:p>
          <w:p w:rsid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Block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8, St.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Johns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Court</w:t>
            </w:r>
            <w:proofErr w:type="spellEnd"/>
          </w:p>
          <w:p w:rsid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Swords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Road</w:t>
            </w:r>
            <w:proofErr w:type="spellEnd"/>
          </w:p>
          <w:p w:rsid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Santry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, Dublin</w:t>
            </w:r>
          </w:p>
          <w:p w:rsidR="009A3EB1" w:rsidRP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IRSKO</w:t>
            </w:r>
          </w:p>
        </w:tc>
      </w:tr>
    </w:tbl>
    <w:p w:rsidR="00855F7B" w:rsidRPr="00855F7B" w:rsidRDefault="00855F7B" w:rsidP="00855F7B">
      <w:pPr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:rsidR="009A3EB1" w:rsidRPr="00855F7B" w:rsidRDefault="00AF24CE" w:rsidP="00855F7B">
      <w:pPr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b/>
          <w:color w:val="auto"/>
          <w:sz w:val="20"/>
          <w:szCs w:val="20"/>
          <w:lang w:val="cs-CZ" w:bidi="cs-CZ"/>
        </w:rPr>
        <w:t>prohlašuje na svou odpovědnost, že následující výrobky:</w:t>
      </w: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106"/>
      </w:tblGrid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Ultramat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2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Měnitelná rychlost pohonu a záběhu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Ultramat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S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Motor/filtr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Ultramat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Cord</w:t>
            </w:r>
            <w:proofErr w:type="spellEnd"/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Displej PCB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Napájecí deska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Ultramat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(PCB EMI)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Napájení PCB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Ultramat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2/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Ultramat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S vidlice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Pojistka 1A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Ochranný kryt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Ochranné víko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Vidlicové uložení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Přední štítek</w:t>
            </w:r>
          </w:p>
        </w:tc>
      </w:tr>
      <w:tr w:rsidR="00855F7B" w:rsidRPr="00855F7B" w:rsidTr="00855F7B">
        <w:trPr>
          <w:trHeight w:val="23"/>
        </w:trPr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Přidržovací pružina kolíku</w:t>
            </w: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9A3EB1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</w:p>
        </w:tc>
      </w:tr>
    </w:tbl>
    <w:p w:rsidR="009A3EB1" w:rsidRPr="00855F7B" w:rsidRDefault="009A3EB1" w:rsidP="00855F7B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  <w:lang w:val="en-GB"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74"/>
      </w:tblGrid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Třída rizika prostředku a předpis: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Třída I, Předpis č. 12 (Evropská klasifikace)</w:t>
            </w: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9A3EB1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Třída I, Předpis č. 4.1 (TGA klasifikace)</w:t>
            </w: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9A3EB1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9A3EB1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GMDN kód a termín: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34685</w:t>
            </w: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9A3EB1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Amalgamátor</w:t>
            </w:r>
            <w:proofErr w:type="spellEnd"/>
          </w:p>
        </w:tc>
      </w:tr>
    </w:tbl>
    <w:p w:rsidR="00855F7B" w:rsidRPr="00855F7B" w:rsidRDefault="00855F7B" w:rsidP="00855F7B">
      <w:pPr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9A3EB1" w:rsidRPr="00855F7B" w:rsidRDefault="00AF24CE" w:rsidP="00855F7B">
      <w:pPr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>Na všechny druhy zdravotnických prostředků, na které byly uplatněny postupy prohlášení o shodě (nevyžadující posouzení tajemníka), byly uplatněny také postupy pro zajištění kvality výrobku. Každý zdravotnický prostředek před dodáním splňuje příslušné požadavky základních principů a klasifikační pravidla.</w:t>
      </w: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74"/>
      </w:tblGrid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cs-CZ" w:bidi="cs-CZ"/>
              </w:rPr>
              <w:t>Doba platnosti: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Toto prohlášení o shodě platí na období dle data ukončení platnosti ES certifikátu vydaného společností DQS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Medizinprodukte</w:t>
            </w:r>
            <w:proofErr w:type="spellEnd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 xml:space="preserve"> </w:t>
            </w:r>
            <w:proofErr w:type="spellStart"/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GmbH</w:t>
            </w:r>
            <w:proofErr w:type="spellEnd"/>
          </w:p>
        </w:tc>
      </w:tr>
    </w:tbl>
    <w:p w:rsidR="00855F7B" w:rsidRPr="00855F7B" w:rsidRDefault="00855F7B" w:rsidP="00855F7B">
      <w:pPr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b/>
          <w:color w:val="auto"/>
          <w:sz w:val="20"/>
          <w:szCs w:val="20"/>
          <w:lang w:val="cs-CZ" w:bidi="cs-CZ"/>
        </w:rPr>
        <w:lastRenderedPageBreak/>
        <w:t>¨</w:t>
      </w:r>
    </w:p>
    <w:p w:rsidR="009A3EB1" w:rsidRPr="00855F7B" w:rsidRDefault="00AF24CE" w:rsidP="00855F7B">
      <w:pPr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b/>
          <w:color w:val="auto"/>
          <w:sz w:val="20"/>
          <w:szCs w:val="20"/>
          <w:lang w:val="cs-CZ" w:bidi="cs-CZ"/>
        </w:rPr>
        <w:t>Předmět, na který se toto prohlášení vztahuje, vyhovuje následujícím normám a dalším normativním dokumentům:</w:t>
      </w: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74"/>
      </w:tblGrid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ISO 13485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Zdravotnické prostředky - Systémy managementu jakosti - Požadavky pro účely předpisů.</w:t>
            </w: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ISO 9001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Systémy jakosti - Model pro zabezpečení jakosti při návrhu, vývoji, výrobě, instalaci a servisu</w:t>
            </w: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AU Q00053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TGA dokument: Potvrzení o posouzení shody - Úplný postup pro zajištění kvality</w:t>
            </w:r>
          </w:p>
        </w:tc>
      </w:tr>
      <w:tr w:rsidR="00855F7B" w:rsidRPr="00855F7B" w:rsidTr="00855F7B">
        <w:trPr>
          <w:trHeight w:val="23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IEC 60601-1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3EB1" w:rsidRPr="00855F7B" w:rsidRDefault="00AF24CE" w:rsidP="00855F7B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GB" w:eastAsia="cs-CZ"/>
              </w:rPr>
            </w:pPr>
            <w:r w:rsidRPr="00855F7B">
              <w:rPr>
                <w:rFonts w:ascii="Arial" w:eastAsia="Arial" w:hAnsi="Arial" w:cs="Arial"/>
                <w:color w:val="auto"/>
                <w:sz w:val="20"/>
                <w:szCs w:val="20"/>
                <w:lang w:val="cs-CZ" w:bidi="cs-CZ"/>
              </w:rPr>
              <w:t>Lékařské elektrické zařízení - Část 1: Všeobecné požadavky na bezpečnost</w:t>
            </w:r>
          </w:p>
        </w:tc>
      </w:tr>
    </w:tbl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:rsidR="00855F7B" w:rsidRPr="00855F7B" w:rsidRDefault="00855F7B" w:rsidP="00855F7B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:rsidR="009A3EB1" w:rsidRPr="00855F7B" w:rsidRDefault="00AF24CE" w:rsidP="00855F7B">
      <w:pPr>
        <w:rPr>
          <w:rFonts w:ascii="Arial" w:hAnsi="Arial" w:cs="Arial"/>
          <w:color w:val="auto"/>
          <w:sz w:val="20"/>
          <w:szCs w:val="20"/>
          <w:lang w:val="en-GB" w:eastAsia="cs-CZ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Melbourne, 4. září 2014</w:t>
      </w:r>
    </w:p>
    <w:p w:rsidR="00855F7B" w:rsidRPr="00855F7B" w:rsidRDefault="00855F7B" w:rsidP="00855F7B">
      <w:pPr>
        <w:rPr>
          <w:rFonts w:ascii="Arial" w:hAnsi="Arial" w:cs="Arial"/>
          <w:b/>
          <w:bCs/>
          <w:color w:val="auto"/>
          <w:sz w:val="20"/>
          <w:szCs w:val="20"/>
          <w:lang w:val="en-GB"/>
        </w:rPr>
      </w:pPr>
    </w:p>
    <w:p w:rsidR="00855F7B" w:rsidRDefault="00855F7B" w:rsidP="00855F7B">
      <w:pPr>
        <w:rPr>
          <w:rFonts w:ascii="Arial" w:hAnsi="Arial" w:cs="Arial"/>
          <w:bCs/>
          <w:i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 xml:space="preserve">[Pečeť: „REGISTRATION NO 6672W CAN: 008 075 581 SDI Limited 3-13 </w:t>
      </w:r>
      <w:proofErr w:type="spellStart"/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>Brunsdon</w:t>
      </w:r>
      <w:proofErr w:type="spellEnd"/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 xml:space="preserve"> St. </w:t>
      </w:r>
      <w:proofErr w:type="spellStart"/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>Bayswater</w:t>
      </w:r>
      <w:proofErr w:type="spellEnd"/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 xml:space="preserve"> 3153 Victoria </w:t>
      </w:r>
      <w:proofErr w:type="spellStart"/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>Australia</w:t>
      </w:r>
      <w:proofErr w:type="spellEnd"/>
      <w:r w:rsidRPr="00855F7B">
        <w:rPr>
          <w:rFonts w:ascii="Arial" w:eastAsia="Arial" w:hAnsi="Arial" w:cs="Arial"/>
          <w:i/>
          <w:color w:val="auto"/>
          <w:sz w:val="20"/>
          <w:szCs w:val="20"/>
          <w:lang w:val="cs-CZ" w:bidi="cs-CZ"/>
        </w:rPr>
        <w:t>“]</w:t>
      </w:r>
    </w:p>
    <w:p w:rsidR="00855F7B" w:rsidRPr="00855F7B" w:rsidRDefault="00855F7B" w:rsidP="00855F7B">
      <w:pPr>
        <w:rPr>
          <w:rFonts w:ascii="Arial" w:hAnsi="Arial" w:cs="Arial"/>
          <w:bCs/>
          <w:i/>
          <w:color w:val="auto"/>
          <w:sz w:val="20"/>
          <w:szCs w:val="20"/>
          <w:lang w:val="en-GB"/>
        </w:rPr>
      </w:pPr>
    </w:p>
    <w:p w:rsidR="009A3EB1" w:rsidRPr="00855F7B" w:rsidRDefault="00AF24CE" w:rsidP="00855F7B">
      <w:pPr>
        <w:ind w:left="5103"/>
        <w:rPr>
          <w:rFonts w:ascii="Arial" w:hAnsi="Arial" w:cs="Arial"/>
          <w:color w:val="auto"/>
          <w:sz w:val="20"/>
          <w:szCs w:val="20"/>
          <w:lang w:val="en-GB" w:eastAsia="cs-CZ"/>
        </w:rPr>
      </w:pPr>
      <w:r w:rsidRPr="00855F7B">
        <w:rPr>
          <w:rFonts w:ascii="Arial" w:eastAsia="Arial" w:hAnsi="Arial" w:cs="Arial"/>
          <w:b/>
          <w:color w:val="auto"/>
          <w:sz w:val="20"/>
          <w:szCs w:val="20"/>
          <w:lang w:val="cs-CZ" w:bidi="cs-CZ"/>
        </w:rPr>
        <w:t>RAY CAHILL</w:t>
      </w:r>
    </w:p>
    <w:p w:rsidR="00855F7B" w:rsidRPr="00855F7B" w:rsidRDefault="00AF24CE" w:rsidP="00855F7B">
      <w:pPr>
        <w:ind w:left="5103"/>
        <w:rPr>
          <w:rFonts w:ascii="Arial" w:hAnsi="Arial" w:cs="Arial"/>
          <w:color w:val="auto"/>
          <w:sz w:val="20"/>
          <w:szCs w:val="20"/>
          <w:lang w:val="en-GB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Technický ředitel</w:t>
      </w:r>
    </w:p>
    <w:p w:rsidR="00AF24CE" w:rsidRPr="00855F7B" w:rsidRDefault="00AF24CE" w:rsidP="00855F7B">
      <w:pPr>
        <w:ind w:left="5103"/>
        <w:rPr>
          <w:rFonts w:ascii="Arial" w:hAnsi="Arial" w:cs="Arial"/>
          <w:color w:val="auto"/>
          <w:sz w:val="20"/>
          <w:szCs w:val="20"/>
          <w:lang w:val="en-GB" w:eastAsia="cs-CZ"/>
        </w:rPr>
      </w:pPr>
      <w:r w:rsidRPr="00855F7B">
        <w:rPr>
          <w:rFonts w:ascii="Arial" w:eastAsia="Arial" w:hAnsi="Arial" w:cs="Arial"/>
          <w:color w:val="auto"/>
          <w:sz w:val="20"/>
          <w:szCs w:val="20"/>
          <w:lang w:val="cs-CZ" w:bidi="cs-CZ"/>
        </w:rPr>
        <w:t>SDI Limited</w:t>
      </w:r>
    </w:p>
    <w:sectPr w:rsidR="00AF24CE" w:rsidRPr="00855F7B" w:rsidSect="00855F7B">
      <w:headerReference w:type="default" r:id="rId8"/>
      <w:footerReference w:type="default" r:id="rId9"/>
      <w:type w:val="continuous"/>
      <w:pgSz w:w="11909" w:h="16834"/>
      <w:pgMar w:top="1417" w:right="1417" w:bottom="1417" w:left="141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86" w:rsidRPr="00855F7B" w:rsidRDefault="00630B86" w:rsidP="00855F7B">
      <w:pPr>
        <w:rPr>
          <w:lang w:val="en-GB"/>
        </w:rPr>
      </w:pPr>
      <w:r w:rsidRPr="00855F7B">
        <w:rPr>
          <w:lang w:val="en-GB"/>
        </w:rPr>
        <w:separator/>
      </w:r>
    </w:p>
  </w:endnote>
  <w:endnote w:type="continuationSeparator" w:id="0">
    <w:p w:rsidR="00630B86" w:rsidRPr="00855F7B" w:rsidRDefault="00630B86" w:rsidP="00855F7B">
      <w:pPr>
        <w:rPr>
          <w:lang w:val="en-GB"/>
        </w:rPr>
      </w:pPr>
      <w:r w:rsidRPr="00855F7B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5"/>
    </w:tblGrid>
    <w:tr w:rsidR="00855F7B" w:rsidRPr="00855F7B" w:rsidTr="00AF2CAC">
      <w:trPr>
        <w:trHeight w:val="23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855F7B" w:rsidRPr="00855F7B" w:rsidRDefault="00855F7B" w:rsidP="00855F7B">
          <w:pPr>
            <w:jc w:val="right"/>
            <w:rPr>
              <w:rFonts w:ascii="Arial" w:hAnsi="Arial" w:cs="Arial"/>
              <w:color w:val="auto"/>
              <w:sz w:val="16"/>
              <w:szCs w:val="20"/>
              <w:lang w:val="en-GB" w:eastAsia="cs-CZ"/>
            </w:rPr>
          </w:pPr>
          <w:r w:rsidRPr="00855F7B">
            <w:rPr>
              <w:rFonts w:ascii="Arial" w:eastAsia="Arial" w:hAnsi="Arial" w:cs="Arial"/>
              <w:color w:val="auto"/>
              <w:sz w:val="16"/>
              <w:szCs w:val="20"/>
              <w:lang w:val="cs-CZ" w:bidi="cs-CZ"/>
            </w:rPr>
            <w:t xml:space="preserve">Strana </w:t>
          </w:r>
          <w:r w:rsidR="009A3EB1" w:rsidRPr="00855F7B">
            <w:rPr>
              <w:rFonts w:ascii="Arial" w:eastAsia="Arial" w:hAnsi="Arial" w:cs="Arial"/>
              <w:color w:val="auto"/>
              <w:sz w:val="16"/>
              <w:szCs w:val="20"/>
              <w:lang w:val="cs-CZ" w:bidi="cs-CZ"/>
            </w:rPr>
            <w:fldChar w:fldCharType="begin"/>
          </w:r>
          <w:r w:rsidRPr="00855F7B">
            <w:rPr>
              <w:rFonts w:ascii="Arial" w:eastAsia="Arial" w:hAnsi="Arial" w:cs="Arial"/>
              <w:color w:val="auto"/>
              <w:sz w:val="16"/>
              <w:szCs w:val="20"/>
              <w:lang w:val="cs-CZ" w:bidi="cs-CZ"/>
            </w:rPr>
            <w:instrText xml:space="preserve"> PAGE   \* MERGEFORMAT </w:instrText>
          </w:r>
          <w:r w:rsidR="009A3EB1" w:rsidRPr="00855F7B">
            <w:rPr>
              <w:rFonts w:ascii="Arial" w:eastAsia="Arial" w:hAnsi="Arial" w:cs="Arial"/>
              <w:color w:val="auto"/>
              <w:sz w:val="16"/>
              <w:szCs w:val="20"/>
              <w:lang w:val="cs-CZ" w:bidi="cs-CZ"/>
            </w:rPr>
            <w:fldChar w:fldCharType="separate"/>
          </w:r>
          <w:r w:rsidR="00333C34">
            <w:rPr>
              <w:rFonts w:ascii="Arial" w:eastAsia="Arial" w:hAnsi="Arial" w:cs="Arial"/>
              <w:noProof/>
              <w:color w:val="auto"/>
              <w:sz w:val="16"/>
              <w:szCs w:val="20"/>
              <w:lang w:val="cs-CZ" w:bidi="cs-CZ"/>
            </w:rPr>
            <w:t>1</w:t>
          </w:r>
          <w:r w:rsidR="009A3EB1" w:rsidRPr="00855F7B">
            <w:rPr>
              <w:rFonts w:ascii="Arial" w:eastAsia="Arial" w:hAnsi="Arial" w:cs="Arial"/>
              <w:color w:val="auto"/>
              <w:sz w:val="16"/>
              <w:szCs w:val="20"/>
              <w:lang w:val="cs-CZ" w:bidi="cs-CZ"/>
            </w:rPr>
            <w:fldChar w:fldCharType="end"/>
          </w:r>
          <w:r w:rsidRPr="00855F7B">
            <w:rPr>
              <w:rFonts w:ascii="Arial" w:eastAsia="Arial" w:hAnsi="Arial" w:cs="Arial"/>
              <w:color w:val="auto"/>
              <w:sz w:val="16"/>
              <w:szCs w:val="20"/>
              <w:lang w:val="cs-CZ" w:bidi="cs-CZ"/>
            </w:rPr>
            <w:t xml:space="preserve"> z </w:t>
          </w:r>
          <w:r w:rsidR="00630B86">
            <w:fldChar w:fldCharType="begin"/>
          </w:r>
          <w:r w:rsidR="00630B86">
            <w:instrText xml:space="preserve"> SECTIONPAGES   \* MERGEFORMAT </w:instrText>
          </w:r>
          <w:r w:rsidR="00630B86">
            <w:fldChar w:fldCharType="separate"/>
          </w:r>
          <w:r w:rsidR="00333C34" w:rsidRPr="00333C34">
            <w:rPr>
              <w:rFonts w:ascii="Arial" w:eastAsia="Arial" w:hAnsi="Arial" w:cs="Arial"/>
              <w:noProof/>
              <w:color w:val="auto"/>
              <w:sz w:val="16"/>
              <w:szCs w:val="20"/>
              <w:lang w:val="cs-CZ" w:bidi="cs-CZ"/>
            </w:rPr>
            <w:t>2</w:t>
          </w:r>
          <w:r w:rsidR="00630B86">
            <w:rPr>
              <w:rFonts w:ascii="Arial" w:eastAsia="Arial" w:hAnsi="Arial" w:cs="Arial"/>
              <w:noProof/>
              <w:color w:val="auto"/>
              <w:sz w:val="16"/>
              <w:szCs w:val="20"/>
              <w:lang w:val="cs-CZ" w:bidi="cs-CZ"/>
            </w:rPr>
            <w:fldChar w:fldCharType="end"/>
          </w:r>
        </w:p>
      </w:tc>
    </w:tr>
    <w:tr w:rsidR="00855F7B" w:rsidRPr="00855F7B" w:rsidTr="00AF2CAC">
      <w:trPr>
        <w:trHeight w:val="23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5F7B" w:rsidRPr="00855F7B" w:rsidRDefault="00855F7B" w:rsidP="00AF2CAC">
          <w:pPr>
            <w:rPr>
              <w:rFonts w:ascii="Arial" w:hAnsi="Arial" w:cs="Arial"/>
              <w:color w:val="auto"/>
              <w:sz w:val="14"/>
              <w:szCs w:val="20"/>
              <w:lang w:val="en-GB" w:eastAsia="cs-CZ"/>
            </w:rPr>
          </w:pPr>
          <w:r w:rsidRPr="00855F7B">
            <w:rPr>
              <w:rFonts w:ascii="Arial" w:eastAsia="Arial" w:hAnsi="Arial" w:cs="Arial"/>
              <w:b/>
              <w:color w:val="auto"/>
              <w:sz w:val="14"/>
              <w:szCs w:val="20"/>
              <w:lang w:val="cs-CZ" w:bidi="cs-CZ"/>
            </w:rPr>
            <w:t xml:space="preserve">SDI Limited </w:t>
          </w:r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>A.C.N. 008 075 581, A.B.N. 27 008 075 581</w:t>
          </w:r>
        </w:p>
      </w:tc>
    </w:tr>
    <w:tr w:rsidR="00855F7B" w:rsidRPr="00855F7B" w:rsidTr="00AF2CAC">
      <w:trPr>
        <w:trHeight w:val="23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855F7B" w:rsidRPr="00855F7B" w:rsidRDefault="00855F7B" w:rsidP="00AF2CAC">
          <w:pPr>
            <w:rPr>
              <w:rFonts w:ascii="Arial" w:hAnsi="Arial" w:cs="Arial"/>
              <w:color w:val="auto"/>
              <w:sz w:val="14"/>
              <w:szCs w:val="20"/>
              <w:lang w:val="en-GB" w:eastAsia="cs-CZ"/>
            </w:rPr>
          </w:pPr>
          <w:r w:rsidRPr="00855F7B">
            <w:rPr>
              <w:rFonts w:ascii="Arial" w:eastAsia="Arial" w:hAnsi="Arial" w:cs="Arial"/>
              <w:b/>
              <w:color w:val="auto"/>
              <w:sz w:val="14"/>
              <w:szCs w:val="20"/>
              <w:lang w:val="cs-CZ" w:bidi="cs-CZ"/>
            </w:rPr>
            <w:t>Sídlo společnosti</w:t>
          </w:r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: 3-13 </w:t>
          </w:r>
          <w:proofErr w:type="spellStart"/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>Brunsdon</w:t>
          </w:r>
          <w:proofErr w:type="spellEnd"/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 St, </w:t>
          </w:r>
          <w:proofErr w:type="spellStart"/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>Bayswater</w:t>
          </w:r>
          <w:proofErr w:type="spellEnd"/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, P.O. Box 314, Victoria, 3153 Austrálie, </w:t>
          </w:r>
          <w:r w:rsidRPr="00855F7B">
            <w:rPr>
              <w:rFonts w:ascii="Arial" w:eastAsia="Arial" w:hAnsi="Arial" w:cs="Arial"/>
              <w:b/>
              <w:color w:val="auto"/>
              <w:sz w:val="14"/>
              <w:szCs w:val="20"/>
              <w:lang w:val="cs-CZ" w:bidi="cs-CZ"/>
            </w:rPr>
            <w:t>bezplatná linka</w:t>
          </w:r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>:</w:t>
          </w:r>
          <w:r w:rsidRPr="00855F7B">
            <w:rPr>
              <w:rFonts w:ascii="Arial" w:eastAsia="Arial" w:hAnsi="Arial" w:cs="Arial"/>
              <w:b/>
              <w:color w:val="auto"/>
              <w:sz w:val="14"/>
              <w:szCs w:val="20"/>
              <w:lang w:val="cs-CZ" w:bidi="cs-CZ"/>
            </w:rPr>
            <w:t xml:space="preserve"> </w:t>
          </w:r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1 800 337 003 </w:t>
          </w:r>
          <w:r w:rsidRPr="00855F7B">
            <w:rPr>
              <w:rFonts w:ascii="Arial" w:eastAsia="Arial" w:hAnsi="Arial" w:cs="Arial"/>
              <w:b/>
              <w:color w:val="auto"/>
              <w:sz w:val="14"/>
              <w:szCs w:val="20"/>
              <w:lang w:val="cs-CZ" w:bidi="cs-CZ"/>
            </w:rPr>
            <w:t xml:space="preserve">Tel.: </w:t>
          </w:r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+61 3 8727 7111 </w:t>
          </w:r>
          <w:r w:rsidRPr="00855F7B">
            <w:rPr>
              <w:rFonts w:ascii="Arial" w:eastAsia="Arial" w:hAnsi="Arial" w:cs="Arial"/>
              <w:b/>
              <w:color w:val="auto"/>
              <w:sz w:val="14"/>
              <w:szCs w:val="20"/>
              <w:lang w:val="cs-CZ" w:bidi="cs-CZ"/>
            </w:rPr>
            <w:t xml:space="preserve">Fax: </w:t>
          </w:r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+61 3 8727 7222 </w:t>
          </w:r>
          <w:hyperlink r:id="rId1" w:history="1">
            <w:r w:rsidRPr="00855F7B">
              <w:rPr>
                <w:rStyle w:val="Hypertextovodkaz"/>
                <w:rFonts w:ascii="Arial" w:eastAsia="Arial" w:hAnsi="Arial" w:cs="Arial"/>
                <w:b/>
                <w:color w:val="auto"/>
                <w:sz w:val="14"/>
                <w:szCs w:val="20"/>
                <w:lang w:val="cs-CZ" w:bidi="cs-CZ"/>
              </w:rPr>
              <w:t>lnfo@sdi.com.au</w:t>
            </w:r>
          </w:hyperlink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 </w:t>
          </w:r>
          <w:hyperlink r:id="rId2" w:history="1">
            <w:r w:rsidRPr="00855F7B">
              <w:rPr>
                <w:rStyle w:val="Hypertextovodkaz"/>
                <w:rFonts w:ascii="Arial" w:eastAsia="Arial" w:hAnsi="Arial" w:cs="Arial"/>
                <w:b/>
                <w:color w:val="auto"/>
                <w:sz w:val="14"/>
                <w:szCs w:val="20"/>
                <w:lang w:val="cs-CZ" w:bidi="cs-CZ"/>
              </w:rPr>
              <w:t>www.sdi.com.au</w:t>
            </w:r>
          </w:hyperlink>
          <w:r w:rsidRPr="00855F7B">
            <w:rPr>
              <w:rFonts w:ascii="Arial" w:eastAsia="Arial" w:hAnsi="Arial" w:cs="Arial"/>
              <w:color w:val="auto"/>
              <w:sz w:val="14"/>
              <w:szCs w:val="20"/>
              <w:lang w:val="cs-CZ" w:bidi="cs-CZ"/>
            </w:rPr>
            <w:t xml:space="preserve"> Zastoupení a pobočky v Brazílii, Německu, Irsku a USA.</w:t>
          </w:r>
        </w:p>
      </w:tc>
    </w:tr>
  </w:tbl>
  <w:p w:rsidR="00855F7B" w:rsidRPr="00855F7B" w:rsidRDefault="00855F7B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86" w:rsidRPr="00855F7B" w:rsidRDefault="00630B86" w:rsidP="00855F7B">
      <w:pPr>
        <w:rPr>
          <w:lang w:val="en-GB"/>
        </w:rPr>
      </w:pPr>
      <w:r w:rsidRPr="00855F7B">
        <w:rPr>
          <w:lang w:val="en-GB"/>
        </w:rPr>
        <w:separator/>
      </w:r>
    </w:p>
  </w:footnote>
  <w:footnote w:type="continuationSeparator" w:id="0">
    <w:p w:rsidR="00630B86" w:rsidRPr="00855F7B" w:rsidRDefault="00630B86" w:rsidP="00855F7B">
      <w:pPr>
        <w:rPr>
          <w:lang w:val="en-GB"/>
        </w:rPr>
      </w:pPr>
      <w:r w:rsidRPr="00855F7B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7B" w:rsidRPr="00855F7B" w:rsidRDefault="00855F7B" w:rsidP="00855F7B">
    <w:pPr>
      <w:tabs>
        <w:tab w:val="left" w:pos="1134"/>
      </w:tabs>
      <w:rPr>
        <w:rFonts w:ascii="Arial" w:hAnsi="Arial" w:cs="Arial"/>
        <w:color w:val="auto"/>
        <w:sz w:val="20"/>
        <w:szCs w:val="20"/>
        <w:lang w:val="en-GB" w:eastAsia="cs-CZ"/>
      </w:rPr>
    </w:pPr>
    <w:r w:rsidRPr="00855F7B">
      <w:rPr>
        <w:rFonts w:ascii="Arial" w:eastAsia="Arial" w:hAnsi="Arial" w:cs="Arial"/>
        <w:b/>
        <w:color w:val="auto"/>
        <w:sz w:val="20"/>
        <w:szCs w:val="20"/>
        <w:lang w:val="cs-CZ" w:bidi="cs-CZ"/>
      </w:rPr>
      <w:t xml:space="preserve">SDI </w:t>
    </w:r>
    <w:r w:rsidRPr="00855F7B">
      <w:rPr>
        <w:rFonts w:ascii="Arial" w:eastAsia="Arial" w:hAnsi="Arial" w:cs="Arial"/>
        <w:color w:val="auto"/>
        <w:sz w:val="20"/>
        <w:szCs w:val="20"/>
        <w:lang w:val="cs-CZ" w:bidi="cs-CZ"/>
      </w:rPr>
      <w:tab/>
      <w:t>Váš úsměv, náš cíl</w:t>
    </w:r>
  </w:p>
  <w:p w:rsidR="00855F7B" w:rsidRPr="00855F7B" w:rsidRDefault="00855F7B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79F"/>
    <w:multiLevelType w:val="hybridMultilevel"/>
    <w:tmpl w:val="B06A71E4"/>
    <w:lvl w:ilvl="0" w:tplc="E6AC0B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56813"/>
    <w:multiLevelType w:val="hybridMultilevel"/>
    <w:tmpl w:val="4D4857AE"/>
    <w:lvl w:ilvl="0" w:tplc="9E1AE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C3"/>
    <w:rsid w:val="00205A89"/>
    <w:rsid w:val="00333C34"/>
    <w:rsid w:val="004F4FC3"/>
    <w:rsid w:val="00513BBB"/>
    <w:rsid w:val="00630B86"/>
    <w:rsid w:val="007E6B26"/>
    <w:rsid w:val="00855F7B"/>
    <w:rsid w:val="009A3EB1"/>
    <w:rsid w:val="00A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855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F7B"/>
    <w:rPr>
      <w:rFonts w:cs="Arial Unicode MS"/>
      <w:color w:val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55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F7B"/>
    <w:rPr>
      <w:rFonts w:cs="Arial Unicode MS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855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5F7B"/>
    <w:rPr>
      <w:rFonts w:cs="Arial Unicode MS"/>
      <w:color w:val="000000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55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5F7B"/>
    <w:rPr>
      <w:rFonts w:cs="Arial Unicode MS"/>
      <w:color w:val="00000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i.com.au" TargetMode="External"/><Relationship Id="rId1" Type="http://schemas.openxmlformats.org/officeDocument/2006/relationships/hyperlink" Target="mailto:lnfo@sdi.com.a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Vesecký</dc:creator>
  <cp:lastModifiedBy>Heczkova</cp:lastModifiedBy>
  <cp:revision>2</cp:revision>
  <dcterms:created xsi:type="dcterms:W3CDTF">2016-08-04T06:26:00Z</dcterms:created>
  <dcterms:modified xsi:type="dcterms:W3CDTF">2016-08-04T06:26:00Z</dcterms:modified>
</cp:coreProperties>
</file>